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7">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60ED1F10" w:rsid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William Ramsay McGhee, MStJ, D.L., Grand Master Mason</w:t>
      </w:r>
    </w:p>
    <w:p w14:paraId="7A400FDF" w14:textId="1D294C2F" w:rsidR="002E02DE" w:rsidRPr="005039B2" w:rsidRDefault="002E02DE" w:rsidP="00E77CB2">
      <w:pPr>
        <w:jc w:val="both"/>
        <w:rPr>
          <w:rFonts w:cstheme="minorHAnsi"/>
        </w:rPr>
      </w:pPr>
      <w:r w:rsidRPr="005039B2">
        <w:rPr>
          <w:rFonts w:cstheme="minorHAnsi"/>
        </w:rPr>
        <w:t>Brethren</w:t>
      </w:r>
    </w:p>
    <w:p w14:paraId="668FC5A4" w14:textId="77777777" w:rsidR="00F97FC5" w:rsidRPr="005039B2" w:rsidRDefault="00F97FC5" w:rsidP="00F97FC5">
      <w:pPr>
        <w:pStyle w:val="NoSpacing"/>
        <w:jc w:val="both"/>
        <w:rPr>
          <w:rFonts w:cstheme="minorHAnsi"/>
          <w:lang w:eastAsia="en-GB"/>
        </w:rPr>
      </w:pPr>
      <w:r w:rsidRPr="005039B2">
        <w:rPr>
          <w:rFonts w:cstheme="minorHAnsi"/>
          <w:lang w:eastAsia="en-GB"/>
        </w:rPr>
        <w:t xml:space="preserve">The Grand Lodge of Scotland has over recent years developed a very positive two-way relationship with Prostate Scotland. In the light of the current pandemic, Prostate Scotland are keen to better serve their client group and gain a better understanding of the challenges that have arisen for men with prostate cancer due to the COVID-19 lockdown. Prostate Scotland have just launched a survey to garner the information needed and have asked for our help to publicise and reach as many men as possible, the survey which can be found by following the link </w:t>
      </w:r>
      <w:proofErr w:type="gramStart"/>
      <w:r w:rsidRPr="005039B2">
        <w:rPr>
          <w:rFonts w:cstheme="minorHAnsi"/>
          <w:lang w:eastAsia="en-GB"/>
        </w:rPr>
        <w:t>below:-</w:t>
      </w:r>
      <w:proofErr w:type="gramEnd"/>
    </w:p>
    <w:p w14:paraId="349E242F" w14:textId="77777777" w:rsidR="00F97FC5" w:rsidRPr="005039B2" w:rsidRDefault="00F97FC5" w:rsidP="00F97FC5">
      <w:pPr>
        <w:pStyle w:val="NoSpacing"/>
        <w:jc w:val="both"/>
        <w:rPr>
          <w:rFonts w:cstheme="minorHAnsi"/>
          <w:sz w:val="20"/>
          <w:szCs w:val="20"/>
          <w:lang w:eastAsia="en-GB"/>
        </w:rPr>
      </w:pPr>
    </w:p>
    <w:p w14:paraId="31DEDF5D" w14:textId="77777777" w:rsidR="00F97FC5" w:rsidRPr="005039B2" w:rsidRDefault="00E11801" w:rsidP="00F97FC5">
      <w:pPr>
        <w:pStyle w:val="NoSpacing"/>
        <w:jc w:val="both"/>
        <w:rPr>
          <w:rFonts w:cstheme="minorHAnsi"/>
          <w:lang w:eastAsia="en-GB"/>
        </w:rPr>
      </w:pPr>
      <w:hyperlink r:id="rId8" w:history="1">
        <w:r w:rsidR="00F97FC5" w:rsidRPr="005039B2">
          <w:rPr>
            <w:rStyle w:val="Hyperlink"/>
            <w:rFonts w:cstheme="minorHAnsi"/>
            <w:b/>
            <w:bCs/>
            <w:color w:val="0000FF"/>
            <w:lang w:eastAsia="en-GB"/>
          </w:rPr>
          <w:t>https://www.prostatescotland.org.uk/research/prostate-scotland-covid-19-and-prostate-cancer-survey</w:t>
        </w:r>
      </w:hyperlink>
    </w:p>
    <w:p w14:paraId="4E2BC6C7" w14:textId="77777777" w:rsidR="00F97FC5" w:rsidRPr="005039B2" w:rsidRDefault="00F97FC5" w:rsidP="00F97FC5">
      <w:pPr>
        <w:pStyle w:val="NoSpacing"/>
        <w:jc w:val="both"/>
        <w:rPr>
          <w:rFonts w:cstheme="minorHAnsi"/>
          <w:sz w:val="20"/>
          <w:szCs w:val="20"/>
          <w:lang w:eastAsia="en-GB"/>
        </w:rPr>
      </w:pPr>
    </w:p>
    <w:p w14:paraId="5185756C" w14:textId="13287D15" w:rsidR="00F97FC5" w:rsidRPr="005039B2" w:rsidRDefault="00F97FC5" w:rsidP="00F97FC5">
      <w:pPr>
        <w:pStyle w:val="NoSpacing"/>
        <w:jc w:val="both"/>
        <w:rPr>
          <w:rFonts w:cstheme="minorHAnsi"/>
          <w:lang w:eastAsia="en-GB"/>
        </w:rPr>
      </w:pPr>
      <w:r w:rsidRPr="005039B2">
        <w:rPr>
          <w:rFonts w:cstheme="minorHAnsi"/>
          <w:lang w:eastAsia="en-GB"/>
        </w:rPr>
        <w:t>From the link the survey can be either downloaded and e-mailed back to Prostate Scotland or completed using the SurveyMonkey version online. Scottish Freemasonry has supported Prostate Scotland well financially over past years, on this occasion the request is for some of your time to complete the survey. If you are personally affected by prostate cancer please complete the survey, if you know of another man with prostate cancer please send him a copy of the link and ask him to complete the survey. The closing date for all surveys to be returned is 24</w:t>
      </w:r>
      <w:r w:rsidRPr="005039B2">
        <w:rPr>
          <w:rFonts w:cstheme="minorHAnsi"/>
          <w:vertAlign w:val="superscript"/>
          <w:lang w:eastAsia="en-GB"/>
        </w:rPr>
        <w:t>th</w:t>
      </w:r>
      <w:r w:rsidRPr="005039B2">
        <w:rPr>
          <w:rFonts w:cstheme="minorHAnsi"/>
          <w:lang w:eastAsia="en-GB"/>
        </w:rPr>
        <w:t xml:space="preserve"> July. Please help if you can, the information could help improve services for others!</w:t>
      </w:r>
    </w:p>
    <w:p w14:paraId="13534E19" w14:textId="77777777" w:rsidR="00F97FC5" w:rsidRPr="005039B2" w:rsidRDefault="00F97FC5" w:rsidP="00F97FC5">
      <w:pPr>
        <w:pStyle w:val="NoSpacing"/>
        <w:jc w:val="both"/>
        <w:rPr>
          <w:rFonts w:cstheme="minorHAnsi"/>
          <w:lang w:eastAsia="en-GB"/>
        </w:rPr>
      </w:pPr>
    </w:p>
    <w:p w14:paraId="77E9F38B" w14:textId="77777777" w:rsidR="009F16F5" w:rsidRPr="005039B2" w:rsidRDefault="009F16F5" w:rsidP="009F16F5">
      <w:pPr>
        <w:pStyle w:val="NoSpacing"/>
        <w:jc w:val="both"/>
        <w:rPr>
          <w:rFonts w:cstheme="minorHAnsi"/>
        </w:rPr>
      </w:pPr>
      <w:r w:rsidRPr="005039B2">
        <w:rPr>
          <w:rFonts w:cstheme="minorHAnsi"/>
        </w:rPr>
        <w:t>Latest news from the Scottish Constitution Freemasonry Supports Facebook page is as follows –</w:t>
      </w:r>
    </w:p>
    <w:p w14:paraId="65310405" w14:textId="77777777" w:rsidR="009F16F5" w:rsidRPr="005039B2" w:rsidRDefault="00E11801" w:rsidP="009F16F5">
      <w:pPr>
        <w:pStyle w:val="NoSpacing"/>
        <w:jc w:val="both"/>
        <w:rPr>
          <w:rStyle w:val="Hyperlink"/>
          <w:rFonts w:cstheme="minorHAnsi"/>
          <w:sz w:val="24"/>
          <w:szCs w:val="24"/>
        </w:rPr>
      </w:pPr>
      <w:hyperlink r:id="rId9" w:history="1">
        <w:r w:rsidR="009F16F5" w:rsidRPr="005039B2">
          <w:rPr>
            <w:rStyle w:val="Hyperlink"/>
            <w:rFonts w:cstheme="minorHAnsi"/>
            <w:sz w:val="24"/>
            <w:szCs w:val="24"/>
          </w:rPr>
          <w:t>https://www.facebook.com/groups/Scottish.Constitution.Freemasonry.Supports/</w:t>
        </w:r>
      </w:hyperlink>
    </w:p>
    <w:p w14:paraId="24741CA5" w14:textId="77777777" w:rsidR="009F16F5" w:rsidRPr="005039B2" w:rsidRDefault="009F16F5" w:rsidP="009F16F5">
      <w:pPr>
        <w:pStyle w:val="NoSpacing"/>
        <w:jc w:val="both"/>
        <w:rPr>
          <w:rFonts w:cstheme="minorHAnsi"/>
        </w:rPr>
      </w:pPr>
    </w:p>
    <w:p w14:paraId="157B9DD7" w14:textId="77777777" w:rsidR="009F16F5" w:rsidRPr="005039B2" w:rsidRDefault="009F16F5" w:rsidP="009F16F5">
      <w:pPr>
        <w:pStyle w:val="NoSpacing"/>
        <w:jc w:val="both"/>
        <w:rPr>
          <w:rFonts w:cstheme="minorHAnsi"/>
        </w:rPr>
      </w:pPr>
      <w:r w:rsidRPr="005039B2">
        <w:rPr>
          <w:rFonts w:cstheme="minorHAnsi"/>
        </w:rPr>
        <w:tab/>
      </w:r>
      <w:r w:rsidRPr="005039B2">
        <w:rPr>
          <w:rFonts w:cstheme="minorHAnsi"/>
        </w:rPr>
        <w:tab/>
      </w:r>
      <w:r w:rsidRPr="005039B2">
        <w:rPr>
          <w:rFonts w:cstheme="minorHAnsi"/>
        </w:rPr>
        <w:tab/>
      </w:r>
      <w:r w:rsidRPr="005039B2">
        <w:rPr>
          <w:rFonts w:cstheme="minorHAnsi"/>
        </w:rPr>
        <w:tab/>
        <w:t>Last week</w:t>
      </w:r>
      <w:r w:rsidRPr="005039B2">
        <w:rPr>
          <w:rFonts w:cstheme="minorHAnsi"/>
        </w:rPr>
        <w:tab/>
      </w:r>
      <w:r w:rsidRPr="005039B2">
        <w:rPr>
          <w:rFonts w:cstheme="minorHAnsi"/>
        </w:rPr>
        <w:tab/>
      </w:r>
      <w:r w:rsidRPr="005039B2">
        <w:rPr>
          <w:rFonts w:cstheme="minorHAnsi"/>
        </w:rPr>
        <w:tab/>
        <w:t>This week</w:t>
      </w:r>
    </w:p>
    <w:p w14:paraId="426307EA" w14:textId="222BE8F1" w:rsidR="009F16F5" w:rsidRPr="005039B2" w:rsidRDefault="009F16F5" w:rsidP="009F16F5">
      <w:pPr>
        <w:pStyle w:val="NoSpacing"/>
        <w:jc w:val="both"/>
        <w:rPr>
          <w:rFonts w:cstheme="minorHAnsi"/>
        </w:rPr>
      </w:pPr>
      <w:r w:rsidRPr="005039B2">
        <w:rPr>
          <w:rFonts w:cstheme="minorHAnsi"/>
        </w:rPr>
        <w:t>Members</w:t>
      </w:r>
      <w:r w:rsidRPr="005039B2">
        <w:rPr>
          <w:rFonts w:cstheme="minorHAnsi"/>
        </w:rPr>
        <w:tab/>
      </w:r>
      <w:r w:rsidRPr="005039B2">
        <w:rPr>
          <w:rFonts w:cstheme="minorHAnsi"/>
        </w:rPr>
        <w:tab/>
      </w:r>
      <w:r w:rsidRPr="005039B2">
        <w:rPr>
          <w:rFonts w:cstheme="minorHAnsi"/>
        </w:rPr>
        <w:tab/>
      </w:r>
      <w:r w:rsidR="00F97FC5" w:rsidRPr="005039B2">
        <w:rPr>
          <w:rFonts w:cstheme="minorHAnsi"/>
        </w:rPr>
        <w:t>2707</w:t>
      </w:r>
      <w:r w:rsidRPr="005039B2">
        <w:rPr>
          <w:rFonts w:cstheme="minorHAnsi"/>
        </w:rPr>
        <w:tab/>
      </w:r>
      <w:r w:rsidR="00B75428" w:rsidRPr="005039B2">
        <w:rPr>
          <w:rFonts w:cstheme="minorHAnsi"/>
        </w:rPr>
        <w:tab/>
      </w:r>
      <w:r w:rsidR="00B75428" w:rsidRPr="005039B2">
        <w:rPr>
          <w:rFonts w:cstheme="minorHAnsi"/>
        </w:rPr>
        <w:tab/>
      </w:r>
      <w:r w:rsidR="00B75428" w:rsidRPr="005039B2">
        <w:rPr>
          <w:rFonts w:cstheme="minorHAnsi"/>
        </w:rPr>
        <w:tab/>
        <w:t>2863</w:t>
      </w:r>
      <w:r w:rsidRPr="005039B2">
        <w:rPr>
          <w:rFonts w:cstheme="minorHAnsi"/>
        </w:rPr>
        <w:tab/>
      </w:r>
      <w:r w:rsidRPr="005039B2">
        <w:rPr>
          <w:rFonts w:cstheme="minorHAnsi"/>
        </w:rPr>
        <w:tab/>
      </w:r>
      <w:r w:rsidRPr="005039B2">
        <w:rPr>
          <w:rFonts w:cstheme="minorHAnsi"/>
        </w:rPr>
        <w:tab/>
      </w:r>
    </w:p>
    <w:p w14:paraId="6C33686F" w14:textId="07EA0EC9" w:rsidR="009F16F5" w:rsidRPr="005039B2" w:rsidRDefault="009F16F5" w:rsidP="009F16F5">
      <w:pPr>
        <w:pStyle w:val="NoSpacing"/>
        <w:jc w:val="both"/>
        <w:rPr>
          <w:rFonts w:cstheme="minorHAnsi"/>
        </w:rPr>
      </w:pPr>
      <w:r w:rsidRPr="005039B2">
        <w:rPr>
          <w:rFonts w:cstheme="minorHAnsi"/>
        </w:rPr>
        <w:t>Posts</w:t>
      </w:r>
      <w:r w:rsidRPr="005039B2">
        <w:rPr>
          <w:rFonts w:cstheme="minorHAnsi"/>
        </w:rPr>
        <w:tab/>
      </w:r>
      <w:r w:rsidRPr="005039B2">
        <w:rPr>
          <w:rFonts w:cstheme="minorHAnsi"/>
        </w:rPr>
        <w:tab/>
      </w:r>
      <w:r w:rsidRPr="005039B2">
        <w:rPr>
          <w:rFonts w:cstheme="minorHAnsi"/>
        </w:rPr>
        <w:tab/>
      </w:r>
      <w:r w:rsidRPr="005039B2">
        <w:rPr>
          <w:rFonts w:cstheme="minorHAnsi"/>
        </w:rPr>
        <w:tab/>
      </w:r>
      <w:r w:rsidR="00F97FC5" w:rsidRPr="005039B2">
        <w:rPr>
          <w:rFonts w:cstheme="minorHAnsi"/>
        </w:rPr>
        <w:t>27</w:t>
      </w:r>
      <w:r w:rsidRPr="005039B2">
        <w:rPr>
          <w:rFonts w:cstheme="minorHAnsi"/>
        </w:rPr>
        <w:t>6</w:t>
      </w:r>
      <w:r w:rsidR="00B75428" w:rsidRPr="005039B2">
        <w:rPr>
          <w:rFonts w:cstheme="minorHAnsi"/>
        </w:rPr>
        <w:tab/>
      </w:r>
      <w:r w:rsidR="00B75428" w:rsidRPr="005039B2">
        <w:rPr>
          <w:rFonts w:cstheme="minorHAnsi"/>
        </w:rPr>
        <w:tab/>
      </w:r>
      <w:r w:rsidR="00B75428" w:rsidRPr="005039B2">
        <w:rPr>
          <w:rFonts w:cstheme="minorHAnsi"/>
        </w:rPr>
        <w:tab/>
      </w:r>
      <w:r w:rsidR="00B75428" w:rsidRPr="005039B2">
        <w:rPr>
          <w:rFonts w:cstheme="minorHAnsi"/>
        </w:rPr>
        <w:tab/>
        <w:t>299</w:t>
      </w:r>
      <w:r w:rsidRPr="005039B2">
        <w:rPr>
          <w:rFonts w:cstheme="minorHAnsi"/>
        </w:rPr>
        <w:tab/>
      </w:r>
      <w:r w:rsidRPr="005039B2">
        <w:rPr>
          <w:rFonts w:cstheme="minorHAnsi"/>
        </w:rPr>
        <w:tab/>
      </w:r>
      <w:r w:rsidRPr="005039B2">
        <w:rPr>
          <w:rFonts w:cstheme="minorHAnsi"/>
        </w:rPr>
        <w:tab/>
      </w:r>
      <w:r w:rsidRPr="005039B2">
        <w:rPr>
          <w:rFonts w:cstheme="minorHAnsi"/>
        </w:rPr>
        <w:tab/>
      </w:r>
    </w:p>
    <w:p w14:paraId="0B3A4EA8" w14:textId="4DDBD249" w:rsidR="009F16F5" w:rsidRPr="005039B2" w:rsidRDefault="009F16F5" w:rsidP="009F16F5">
      <w:pPr>
        <w:pStyle w:val="NoSpacing"/>
        <w:jc w:val="both"/>
        <w:rPr>
          <w:rFonts w:cstheme="minorHAnsi"/>
        </w:rPr>
      </w:pPr>
      <w:r w:rsidRPr="005039B2">
        <w:rPr>
          <w:rFonts w:cstheme="minorHAnsi"/>
        </w:rPr>
        <w:t>No of Members posting</w:t>
      </w:r>
      <w:r w:rsidRPr="005039B2">
        <w:rPr>
          <w:rFonts w:cstheme="minorHAnsi"/>
        </w:rPr>
        <w:tab/>
      </w:r>
      <w:r w:rsidRPr="005039B2">
        <w:rPr>
          <w:rFonts w:cstheme="minorHAnsi"/>
        </w:rPr>
        <w:tab/>
        <w:t>1</w:t>
      </w:r>
      <w:r w:rsidR="00F97FC5" w:rsidRPr="005039B2">
        <w:rPr>
          <w:rFonts w:cstheme="minorHAnsi"/>
        </w:rPr>
        <w:t>50</w:t>
      </w:r>
      <w:r w:rsidR="00B75428" w:rsidRPr="005039B2">
        <w:rPr>
          <w:rFonts w:cstheme="minorHAnsi"/>
        </w:rPr>
        <w:tab/>
      </w:r>
      <w:r w:rsidR="00B75428" w:rsidRPr="005039B2">
        <w:rPr>
          <w:rFonts w:cstheme="minorHAnsi"/>
        </w:rPr>
        <w:tab/>
      </w:r>
      <w:r w:rsidR="00B75428" w:rsidRPr="005039B2">
        <w:rPr>
          <w:rFonts w:cstheme="minorHAnsi"/>
        </w:rPr>
        <w:tab/>
      </w:r>
      <w:r w:rsidR="00B75428" w:rsidRPr="005039B2">
        <w:rPr>
          <w:rFonts w:cstheme="minorHAnsi"/>
        </w:rPr>
        <w:tab/>
        <w:t>161</w:t>
      </w:r>
      <w:r w:rsidRPr="005039B2">
        <w:rPr>
          <w:rFonts w:cstheme="minorHAnsi"/>
        </w:rPr>
        <w:tab/>
      </w:r>
      <w:r w:rsidRPr="005039B2">
        <w:rPr>
          <w:rFonts w:cstheme="minorHAnsi"/>
        </w:rPr>
        <w:tab/>
      </w:r>
      <w:r w:rsidRPr="005039B2">
        <w:rPr>
          <w:rFonts w:cstheme="minorHAnsi"/>
        </w:rPr>
        <w:tab/>
      </w:r>
      <w:r w:rsidRPr="005039B2">
        <w:rPr>
          <w:rFonts w:cstheme="minorHAnsi"/>
        </w:rPr>
        <w:tab/>
      </w:r>
    </w:p>
    <w:p w14:paraId="56E83EE6" w14:textId="331D5639" w:rsidR="009F16F5" w:rsidRPr="005039B2" w:rsidRDefault="009F16F5" w:rsidP="009F16F5">
      <w:pPr>
        <w:pStyle w:val="NoSpacing"/>
        <w:jc w:val="both"/>
        <w:rPr>
          <w:rFonts w:cstheme="minorHAnsi"/>
        </w:rPr>
      </w:pPr>
      <w:r w:rsidRPr="005039B2">
        <w:rPr>
          <w:rFonts w:cstheme="minorHAnsi"/>
        </w:rPr>
        <w:t xml:space="preserve">Lodges mentioned </w:t>
      </w:r>
      <w:r w:rsidRPr="005039B2">
        <w:rPr>
          <w:rFonts w:cstheme="minorHAnsi"/>
        </w:rPr>
        <w:tab/>
      </w:r>
      <w:r w:rsidRPr="005039B2">
        <w:rPr>
          <w:rFonts w:cstheme="minorHAnsi"/>
        </w:rPr>
        <w:tab/>
        <w:t>1</w:t>
      </w:r>
      <w:r w:rsidR="00F97FC5" w:rsidRPr="005039B2">
        <w:rPr>
          <w:rFonts w:cstheme="minorHAnsi"/>
        </w:rPr>
        <w:t>63</w:t>
      </w:r>
      <w:r w:rsidR="00B75428" w:rsidRPr="005039B2">
        <w:rPr>
          <w:rFonts w:cstheme="minorHAnsi"/>
        </w:rPr>
        <w:tab/>
      </w:r>
      <w:r w:rsidR="00B75428" w:rsidRPr="005039B2">
        <w:rPr>
          <w:rFonts w:cstheme="minorHAnsi"/>
        </w:rPr>
        <w:tab/>
      </w:r>
      <w:r w:rsidR="00B75428" w:rsidRPr="005039B2">
        <w:rPr>
          <w:rFonts w:cstheme="minorHAnsi"/>
        </w:rPr>
        <w:tab/>
      </w:r>
      <w:r w:rsidR="00B75428" w:rsidRPr="005039B2">
        <w:rPr>
          <w:rFonts w:cstheme="minorHAnsi"/>
        </w:rPr>
        <w:tab/>
        <w:t>176</w:t>
      </w:r>
      <w:r w:rsidRPr="005039B2">
        <w:rPr>
          <w:rFonts w:cstheme="minorHAnsi"/>
        </w:rPr>
        <w:tab/>
      </w:r>
      <w:r w:rsidRPr="005039B2">
        <w:rPr>
          <w:rFonts w:cstheme="minorHAnsi"/>
        </w:rPr>
        <w:tab/>
      </w:r>
      <w:r w:rsidRPr="005039B2">
        <w:rPr>
          <w:rFonts w:cstheme="minorHAnsi"/>
        </w:rPr>
        <w:tab/>
      </w:r>
      <w:r w:rsidRPr="005039B2">
        <w:rPr>
          <w:rFonts w:cstheme="minorHAnsi"/>
        </w:rPr>
        <w:tab/>
      </w:r>
      <w:r w:rsidRPr="005039B2">
        <w:rPr>
          <w:rFonts w:cstheme="minorHAnsi"/>
        </w:rPr>
        <w:tab/>
      </w:r>
    </w:p>
    <w:p w14:paraId="26C1DC6A" w14:textId="154E97ED" w:rsidR="009F16F5" w:rsidRPr="005039B2" w:rsidRDefault="009F16F5" w:rsidP="009F16F5">
      <w:pPr>
        <w:pStyle w:val="NoSpacing"/>
        <w:jc w:val="both"/>
        <w:rPr>
          <w:rFonts w:cstheme="minorHAnsi"/>
        </w:rPr>
      </w:pPr>
      <w:r w:rsidRPr="005039B2">
        <w:rPr>
          <w:rFonts w:cstheme="minorHAnsi"/>
        </w:rPr>
        <w:t>Provinces mentioned</w:t>
      </w:r>
      <w:r w:rsidRPr="005039B2">
        <w:rPr>
          <w:rFonts w:cstheme="minorHAnsi"/>
        </w:rPr>
        <w:tab/>
      </w:r>
      <w:r w:rsidRPr="005039B2">
        <w:rPr>
          <w:rFonts w:cstheme="minorHAnsi"/>
        </w:rPr>
        <w:tab/>
        <w:t>29</w:t>
      </w:r>
      <w:r w:rsidRPr="005039B2">
        <w:rPr>
          <w:rFonts w:cstheme="minorHAnsi"/>
        </w:rPr>
        <w:tab/>
      </w:r>
      <w:r w:rsidR="00B75428" w:rsidRPr="005039B2">
        <w:rPr>
          <w:rFonts w:cstheme="minorHAnsi"/>
        </w:rPr>
        <w:tab/>
      </w:r>
      <w:r w:rsidR="00B75428" w:rsidRPr="005039B2">
        <w:rPr>
          <w:rFonts w:cstheme="minorHAnsi"/>
        </w:rPr>
        <w:tab/>
      </w:r>
      <w:r w:rsidR="00B75428" w:rsidRPr="005039B2">
        <w:rPr>
          <w:rFonts w:cstheme="minorHAnsi"/>
        </w:rPr>
        <w:tab/>
        <w:t>29</w:t>
      </w:r>
      <w:r w:rsidRPr="005039B2">
        <w:rPr>
          <w:rFonts w:cstheme="minorHAnsi"/>
        </w:rPr>
        <w:tab/>
      </w:r>
      <w:r w:rsidRPr="005039B2">
        <w:rPr>
          <w:rFonts w:cstheme="minorHAnsi"/>
        </w:rPr>
        <w:tab/>
      </w:r>
      <w:r w:rsidRPr="005039B2">
        <w:rPr>
          <w:rFonts w:cstheme="minorHAnsi"/>
        </w:rPr>
        <w:tab/>
      </w:r>
    </w:p>
    <w:p w14:paraId="7631A6B2" w14:textId="0FE041F8" w:rsidR="009F16F5" w:rsidRPr="005039B2" w:rsidRDefault="009F16F5" w:rsidP="009F16F5">
      <w:pPr>
        <w:pStyle w:val="NoSpacing"/>
        <w:jc w:val="both"/>
        <w:rPr>
          <w:rFonts w:cstheme="minorHAnsi"/>
        </w:rPr>
      </w:pPr>
      <w:r w:rsidRPr="005039B2">
        <w:rPr>
          <w:rFonts w:cstheme="minorHAnsi"/>
        </w:rPr>
        <w:t>Districts &amp; Lodges abroad</w:t>
      </w:r>
      <w:r w:rsidRPr="005039B2">
        <w:rPr>
          <w:rFonts w:cstheme="minorHAnsi"/>
        </w:rPr>
        <w:tab/>
        <w:t>8</w:t>
      </w:r>
      <w:r w:rsidRPr="005039B2">
        <w:rPr>
          <w:rFonts w:cstheme="minorHAnsi"/>
        </w:rPr>
        <w:tab/>
      </w:r>
      <w:r w:rsidR="00B75428" w:rsidRPr="005039B2">
        <w:rPr>
          <w:rFonts w:cstheme="minorHAnsi"/>
        </w:rPr>
        <w:tab/>
      </w:r>
      <w:r w:rsidRPr="005039B2">
        <w:rPr>
          <w:rFonts w:cstheme="minorHAnsi"/>
        </w:rPr>
        <w:tab/>
      </w:r>
      <w:r w:rsidRPr="005039B2">
        <w:rPr>
          <w:rFonts w:cstheme="minorHAnsi"/>
        </w:rPr>
        <w:tab/>
      </w:r>
      <w:r w:rsidR="00B75428" w:rsidRPr="005039B2">
        <w:rPr>
          <w:rFonts w:cstheme="minorHAnsi"/>
        </w:rPr>
        <w:t>11</w:t>
      </w:r>
      <w:r w:rsidRPr="005039B2">
        <w:rPr>
          <w:rFonts w:cstheme="minorHAnsi"/>
        </w:rPr>
        <w:tab/>
      </w:r>
    </w:p>
    <w:p w14:paraId="69D4F2D9" w14:textId="67079684" w:rsidR="009F16F5" w:rsidRPr="005039B2" w:rsidRDefault="009F16F5" w:rsidP="009F16F5">
      <w:pPr>
        <w:pStyle w:val="NoSpacing"/>
        <w:jc w:val="both"/>
        <w:rPr>
          <w:rFonts w:cstheme="minorHAnsi"/>
        </w:rPr>
      </w:pPr>
      <w:r w:rsidRPr="005039B2">
        <w:rPr>
          <w:rFonts w:cstheme="minorHAnsi"/>
        </w:rPr>
        <w:t>Monetary Value</w:t>
      </w:r>
      <w:r w:rsidRPr="005039B2">
        <w:rPr>
          <w:rFonts w:cstheme="minorHAnsi"/>
        </w:rPr>
        <w:tab/>
      </w:r>
      <w:r w:rsidRPr="005039B2">
        <w:rPr>
          <w:rFonts w:cstheme="minorHAnsi"/>
        </w:rPr>
        <w:tab/>
      </w:r>
      <w:r w:rsidRPr="005039B2">
        <w:rPr>
          <w:rFonts w:cstheme="minorHAnsi"/>
        </w:rPr>
        <w:tab/>
        <w:t>£</w:t>
      </w:r>
      <w:r w:rsidR="00F97FC5" w:rsidRPr="005039B2">
        <w:rPr>
          <w:rFonts w:cstheme="minorHAnsi"/>
        </w:rPr>
        <w:t>207,753</w:t>
      </w:r>
      <w:r w:rsidRPr="005039B2">
        <w:rPr>
          <w:rFonts w:cstheme="minorHAnsi"/>
        </w:rPr>
        <w:tab/>
      </w:r>
      <w:r w:rsidRPr="005039B2">
        <w:rPr>
          <w:rFonts w:cstheme="minorHAnsi"/>
        </w:rPr>
        <w:tab/>
      </w:r>
      <w:r w:rsidRPr="005039B2">
        <w:rPr>
          <w:rFonts w:cstheme="minorHAnsi"/>
        </w:rPr>
        <w:tab/>
        <w:t>£</w:t>
      </w:r>
      <w:r w:rsidR="00B75428" w:rsidRPr="005039B2">
        <w:rPr>
          <w:rFonts w:cstheme="minorHAnsi"/>
        </w:rPr>
        <w:t>214,170</w:t>
      </w:r>
    </w:p>
    <w:p w14:paraId="29263047" w14:textId="3916E3F8" w:rsidR="00B75428" w:rsidRPr="005039B2" w:rsidRDefault="00B75428" w:rsidP="009F16F5">
      <w:pPr>
        <w:pStyle w:val="NoSpacing"/>
        <w:jc w:val="both"/>
        <w:rPr>
          <w:rFonts w:cstheme="minorHAnsi"/>
        </w:rPr>
      </w:pPr>
    </w:p>
    <w:p w14:paraId="3E346235" w14:textId="4B75A2B2" w:rsidR="00B75428" w:rsidRPr="005039B2" w:rsidRDefault="00B75428" w:rsidP="009F16F5">
      <w:pPr>
        <w:pStyle w:val="NoSpacing"/>
        <w:jc w:val="both"/>
        <w:rPr>
          <w:rFonts w:cstheme="minorHAnsi"/>
        </w:rPr>
      </w:pPr>
      <w:r w:rsidRPr="005039B2">
        <w:rPr>
          <w:rFonts w:cstheme="minorHAnsi"/>
        </w:rPr>
        <w:t xml:space="preserve">Scottish Freemasonry continues to support the communities in which they belong throughout the world. An increase in giving this week of almost £6500 – fantastic achievement. In Barbados, our DGM, Trevor </w:t>
      </w:r>
      <w:r w:rsidRPr="005039B2">
        <w:rPr>
          <w:rFonts w:cstheme="minorHAnsi"/>
        </w:rPr>
        <w:lastRenderedPageBreak/>
        <w:t>Campbell</w:t>
      </w:r>
      <w:r w:rsidR="005D1C88" w:rsidRPr="005039B2">
        <w:rPr>
          <w:rFonts w:cstheme="minorHAnsi"/>
        </w:rPr>
        <w:t>,</w:t>
      </w:r>
      <w:r w:rsidRPr="005039B2">
        <w:rPr>
          <w:rFonts w:cstheme="minorHAnsi"/>
        </w:rPr>
        <w:t xml:space="preserve"> gave an excellent interview on the national television </w:t>
      </w:r>
      <w:r w:rsidR="00715431" w:rsidRPr="005039B2">
        <w:rPr>
          <w:rFonts w:cstheme="minorHAnsi"/>
        </w:rPr>
        <w:t>– Scottish Freemasonry was given a very positive two</w:t>
      </w:r>
      <w:r w:rsidR="005D1C88" w:rsidRPr="005039B2">
        <w:rPr>
          <w:rFonts w:cstheme="minorHAnsi"/>
        </w:rPr>
        <w:t>-</w:t>
      </w:r>
      <w:r w:rsidR="00715431" w:rsidRPr="005039B2">
        <w:rPr>
          <w:rFonts w:cstheme="minorHAnsi"/>
        </w:rPr>
        <w:t>minute slot on the national news programme – congratulations to our Brethren in Barbados.</w:t>
      </w:r>
    </w:p>
    <w:p w14:paraId="16F831CC" w14:textId="0D82BB94" w:rsidR="00445F67" w:rsidRPr="005039B2" w:rsidRDefault="00445F67" w:rsidP="00445F67">
      <w:pPr>
        <w:jc w:val="both"/>
        <w:rPr>
          <w:rFonts w:eastAsia="Times New Roman" w:cstheme="minorHAnsi"/>
        </w:rPr>
      </w:pPr>
      <w:r w:rsidRPr="005039B2">
        <w:rPr>
          <w:rFonts w:eastAsia="Times New Roman" w:cstheme="minorHAnsi"/>
        </w:rPr>
        <w:t>There has been a commendable amount of positive and encouraging activity on the SCFS page with reference to our Overseas Brethren and interest in the page remains at a very high level as more and more of our Brethren in our Districts become aware of it and subscribe into its current raison d’être. </w:t>
      </w:r>
    </w:p>
    <w:p w14:paraId="4A9B0D6A" w14:textId="77777777" w:rsidR="00445F67" w:rsidRPr="005039B2" w:rsidRDefault="00445F67" w:rsidP="00445F67">
      <w:pPr>
        <w:pStyle w:val="li1"/>
        <w:numPr>
          <w:ilvl w:val="0"/>
          <w:numId w:val="3"/>
        </w:numPr>
        <w:spacing w:before="0" w:beforeAutospacing="0" w:after="0" w:afterAutospacing="0"/>
        <w:jc w:val="both"/>
        <w:rPr>
          <w:rFonts w:asciiTheme="minorHAnsi" w:eastAsia="Times New Roman" w:hAnsiTheme="minorHAnsi" w:cstheme="minorHAnsi"/>
        </w:rPr>
      </w:pPr>
      <w:r w:rsidRPr="005039B2">
        <w:rPr>
          <w:rStyle w:val="s2"/>
          <w:rFonts w:asciiTheme="minorHAnsi" w:eastAsia="Times New Roman" w:hAnsiTheme="minorHAnsi" w:cstheme="minorHAnsi"/>
        </w:rPr>
        <w:t>We had </w:t>
      </w:r>
      <w:r w:rsidRPr="005039B2">
        <w:rPr>
          <w:rStyle w:val="s3"/>
          <w:rFonts w:asciiTheme="minorHAnsi" w:eastAsia="Times New Roman" w:hAnsiTheme="minorHAnsi" w:cstheme="minorHAnsi"/>
          <w:b/>
          <w:bCs/>
        </w:rPr>
        <w:t>51</w:t>
      </w:r>
      <w:r w:rsidRPr="005039B2">
        <w:rPr>
          <w:rStyle w:val="s2"/>
          <w:rFonts w:asciiTheme="minorHAnsi" w:eastAsia="Times New Roman" w:hAnsiTheme="minorHAnsi" w:cstheme="minorHAnsi"/>
        </w:rPr>
        <w:t> Brethren added this week bringing our Overseas Membership of SCFS to </w:t>
      </w:r>
      <w:r w:rsidRPr="005039B2">
        <w:rPr>
          <w:rStyle w:val="s3"/>
          <w:rFonts w:asciiTheme="minorHAnsi" w:eastAsia="Times New Roman" w:hAnsiTheme="minorHAnsi" w:cstheme="minorHAnsi"/>
          <w:b/>
          <w:bCs/>
        </w:rPr>
        <w:t>558</w:t>
      </w:r>
      <w:r w:rsidRPr="005039B2">
        <w:rPr>
          <w:rStyle w:val="s2"/>
          <w:rFonts w:asciiTheme="minorHAnsi" w:eastAsia="Times New Roman" w:hAnsiTheme="minorHAnsi" w:cstheme="minorHAnsi"/>
        </w:rPr>
        <w:t>. </w:t>
      </w:r>
    </w:p>
    <w:p w14:paraId="395E7F17" w14:textId="26FB9D34" w:rsidR="00445F67" w:rsidRPr="005039B2" w:rsidRDefault="00445F67" w:rsidP="00445F67">
      <w:pPr>
        <w:pStyle w:val="li1"/>
        <w:numPr>
          <w:ilvl w:val="0"/>
          <w:numId w:val="4"/>
        </w:numPr>
        <w:spacing w:before="0" w:beforeAutospacing="0" w:after="0" w:afterAutospacing="0"/>
        <w:jc w:val="both"/>
        <w:rPr>
          <w:rFonts w:asciiTheme="minorHAnsi" w:eastAsia="Times New Roman" w:hAnsiTheme="minorHAnsi" w:cstheme="minorHAnsi"/>
        </w:rPr>
      </w:pPr>
      <w:r w:rsidRPr="005039B2">
        <w:rPr>
          <w:rStyle w:val="s2"/>
          <w:rFonts w:asciiTheme="minorHAnsi" w:eastAsia="Times New Roman" w:hAnsiTheme="minorHAnsi" w:cstheme="minorHAnsi"/>
        </w:rPr>
        <w:t>We had new members join from Bahamas, Barbados, Belgium, Bermuda, Botswana, East Africa, Far East, Fiji, Jamaica, Malawi, Middle East, North Island New Zealand, Sri Lanka, Western Province of the Cape of Good Hope and Zambia. </w:t>
      </w:r>
    </w:p>
    <w:p w14:paraId="793E5830" w14:textId="77777777" w:rsidR="00445F67" w:rsidRPr="005039B2" w:rsidRDefault="00445F67" w:rsidP="00445F67">
      <w:pPr>
        <w:pStyle w:val="li1"/>
        <w:numPr>
          <w:ilvl w:val="0"/>
          <w:numId w:val="5"/>
        </w:numPr>
        <w:spacing w:before="0" w:beforeAutospacing="0" w:after="0" w:afterAutospacing="0"/>
        <w:jc w:val="both"/>
        <w:rPr>
          <w:rFonts w:asciiTheme="minorHAnsi" w:eastAsia="Times New Roman" w:hAnsiTheme="minorHAnsi" w:cstheme="minorHAnsi"/>
        </w:rPr>
      </w:pPr>
      <w:r w:rsidRPr="005039B2">
        <w:rPr>
          <w:rStyle w:val="s2"/>
          <w:rFonts w:asciiTheme="minorHAnsi" w:eastAsia="Times New Roman" w:hAnsiTheme="minorHAnsi" w:cstheme="minorHAnsi"/>
        </w:rPr>
        <w:t>We now have our first members from </w:t>
      </w:r>
      <w:r w:rsidRPr="005039B2">
        <w:rPr>
          <w:rStyle w:val="s3"/>
          <w:rFonts w:asciiTheme="minorHAnsi" w:eastAsia="Times New Roman" w:hAnsiTheme="minorHAnsi" w:cstheme="minorHAnsi"/>
          <w:b/>
          <w:bCs/>
        </w:rPr>
        <w:t>Japan</w:t>
      </w:r>
      <w:r w:rsidRPr="005039B2">
        <w:rPr>
          <w:rStyle w:val="s2"/>
          <w:rFonts w:asciiTheme="minorHAnsi" w:eastAsia="Times New Roman" w:hAnsiTheme="minorHAnsi" w:cstheme="minorHAnsi"/>
        </w:rPr>
        <w:t> in the District of the Far East, from </w:t>
      </w:r>
      <w:r w:rsidRPr="005039B2">
        <w:rPr>
          <w:rStyle w:val="s3"/>
          <w:rFonts w:asciiTheme="minorHAnsi" w:eastAsia="Times New Roman" w:hAnsiTheme="minorHAnsi" w:cstheme="minorHAnsi"/>
          <w:b/>
          <w:bCs/>
        </w:rPr>
        <w:t>Kuala Lumpur</w:t>
      </w:r>
      <w:r w:rsidRPr="005039B2">
        <w:rPr>
          <w:rStyle w:val="s2"/>
          <w:rFonts w:asciiTheme="minorHAnsi" w:eastAsia="Times New Roman" w:hAnsiTheme="minorHAnsi" w:cstheme="minorHAnsi"/>
        </w:rPr>
        <w:t> in the District of the Middle East and from </w:t>
      </w:r>
      <w:r w:rsidRPr="005039B2">
        <w:rPr>
          <w:rStyle w:val="s3"/>
          <w:rFonts w:asciiTheme="minorHAnsi" w:eastAsia="Times New Roman" w:hAnsiTheme="minorHAnsi" w:cstheme="minorHAnsi"/>
          <w:b/>
          <w:bCs/>
        </w:rPr>
        <w:t>Fiji</w:t>
      </w:r>
      <w:r w:rsidRPr="005039B2">
        <w:rPr>
          <w:rStyle w:val="s2"/>
          <w:rFonts w:asciiTheme="minorHAnsi" w:eastAsia="Times New Roman" w:hAnsiTheme="minorHAnsi" w:cstheme="minorHAnsi"/>
        </w:rPr>
        <w:t>, through Lodge Polynesia, No. 562, which is under the supervision of Grand Lodge. </w:t>
      </w:r>
    </w:p>
    <w:p w14:paraId="67CA2A89" w14:textId="77777777" w:rsidR="00445F67" w:rsidRPr="005039B2" w:rsidRDefault="00445F67" w:rsidP="00445F67">
      <w:pPr>
        <w:pStyle w:val="li1"/>
        <w:numPr>
          <w:ilvl w:val="0"/>
          <w:numId w:val="6"/>
        </w:numPr>
        <w:spacing w:before="0" w:beforeAutospacing="0" w:after="0" w:afterAutospacing="0"/>
        <w:jc w:val="both"/>
        <w:rPr>
          <w:rFonts w:asciiTheme="minorHAnsi" w:eastAsia="Times New Roman" w:hAnsiTheme="minorHAnsi" w:cstheme="minorHAnsi"/>
        </w:rPr>
      </w:pPr>
      <w:r w:rsidRPr="005039B2">
        <w:rPr>
          <w:rStyle w:val="s2"/>
          <w:rFonts w:asciiTheme="minorHAnsi" w:eastAsia="Times New Roman" w:hAnsiTheme="minorHAnsi" w:cstheme="minorHAnsi"/>
        </w:rPr>
        <w:t>The largest increase was seen in the District of the Far East with </w:t>
      </w:r>
      <w:r w:rsidRPr="005039B2">
        <w:rPr>
          <w:rStyle w:val="s3"/>
          <w:rFonts w:asciiTheme="minorHAnsi" w:eastAsia="Times New Roman" w:hAnsiTheme="minorHAnsi" w:cstheme="minorHAnsi"/>
          <w:b/>
          <w:bCs/>
        </w:rPr>
        <w:t>22</w:t>
      </w:r>
      <w:r w:rsidRPr="005039B2">
        <w:rPr>
          <w:rStyle w:val="s2"/>
          <w:rFonts w:asciiTheme="minorHAnsi" w:eastAsia="Times New Roman" w:hAnsiTheme="minorHAnsi" w:cstheme="minorHAnsi"/>
        </w:rPr>
        <w:t> new members. </w:t>
      </w:r>
    </w:p>
    <w:p w14:paraId="51CEC8C6" w14:textId="343C68CF" w:rsidR="00445F67" w:rsidRPr="005039B2" w:rsidRDefault="00445F67" w:rsidP="00445F67">
      <w:pPr>
        <w:pStyle w:val="li1"/>
        <w:numPr>
          <w:ilvl w:val="0"/>
          <w:numId w:val="7"/>
        </w:numPr>
        <w:spacing w:before="0" w:beforeAutospacing="0" w:after="0" w:afterAutospacing="0"/>
        <w:jc w:val="both"/>
        <w:rPr>
          <w:rFonts w:asciiTheme="minorHAnsi" w:eastAsia="Times New Roman" w:hAnsiTheme="minorHAnsi" w:cstheme="minorHAnsi"/>
        </w:rPr>
      </w:pPr>
      <w:r w:rsidRPr="005039B2">
        <w:rPr>
          <w:rStyle w:val="s2"/>
          <w:rFonts w:asciiTheme="minorHAnsi" w:eastAsia="Times New Roman" w:hAnsiTheme="minorHAnsi" w:cstheme="minorHAnsi"/>
        </w:rPr>
        <w:t xml:space="preserve">A notable number of Brethren have joined from Lodge Perla del Oriente, No. 1034, from the Philippines in the Far East and from Lodge </w:t>
      </w:r>
      <w:proofErr w:type="spellStart"/>
      <w:r w:rsidRPr="005039B2">
        <w:rPr>
          <w:rStyle w:val="s2"/>
          <w:rFonts w:asciiTheme="minorHAnsi" w:eastAsia="Times New Roman" w:hAnsiTheme="minorHAnsi" w:cstheme="minorHAnsi"/>
        </w:rPr>
        <w:t>Api-Api</w:t>
      </w:r>
      <w:proofErr w:type="spellEnd"/>
      <w:r w:rsidRPr="005039B2">
        <w:rPr>
          <w:rStyle w:val="s2"/>
          <w:rFonts w:asciiTheme="minorHAnsi" w:eastAsia="Times New Roman" w:hAnsiTheme="minorHAnsi" w:cstheme="minorHAnsi"/>
        </w:rPr>
        <w:t>, No. 1826, from Malaysia in the Middle East. </w:t>
      </w:r>
    </w:p>
    <w:p w14:paraId="04F92934" w14:textId="77777777" w:rsidR="00445F67" w:rsidRPr="005039B2" w:rsidRDefault="00445F67" w:rsidP="00445F67">
      <w:pPr>
        <w:pStyle w:val="li1"/>
        <w:numPr>
          <w:ilvl w:val="0"/>
          <w:numId w:val="8"/>
        </w:numPr>
        <w:spacing w:before="0" w:beforeAutospacing="0" w:after="0" w:afterAutospacing="0"/>
        <w:jc w:val="both"/>
        <w:rPr>
          <w:rFonts w:asciiTheme="minorHAnsi" w:eastAsia="Times New Roman" w:hAnsiTheme="minorHAnsi" w:cstheme="minorHAnsi"/>
        </w:rPr>
      </w:pPr>
      <w:r w:rsidRPr="005039B2">
        <w:rPr>
          <w:rStyle w:val="s2"/>
          <w:rFonts w:asciiTheme="minorHAnsi" w:eastAsia="Times New Roman" w:hAnsiTheme="minorHAnsi" w:cstheme="minorHAnsi"/>
        </w:rPr>
        <w:t>The posts being submitted from our Overseas Members have been of an extremely high quality, varied, interesting and, most importantly, inspiring. </w:t>
      </w:r>
    </w:p>
    <w:p w14:paraId="65AE5820" w14:textId="77777777" w:rsidR="00445F67" w:rsidRPr="005039B2" w:rsidRDefault="00445F67" w:rsidP="00445F67">
      <w:pPr>
        <w:jc w:val="both"/>
        <w:rPr>
          <w:rFonts w:eastAsia="Times New Roman" w:cstheme="minorHAnsi"/>
        </w:rPr>
      </w:pPr>
    </w:p>
    <w:p w14:paraId="2DD68039" w14:textId="77777777" w:rsidR="00715431" w:rsidRPr="005039B2" w:rsidRDefault="00715431" w:rsidP="009F16F5">
      <w:pPr>
        <w:pStyle w:val="NoSpacing"/>
        <w:jc w:val="both"/>
        <w:rPr>
          <w:rFonts w:eastAsia="Times New Roman" w:cstheme="minorHAnsi"/>
        </w:rPr>
      </w:pPr>
      <w:r w:rsidRPr="005039B2">
        <w:rPr>
          <w:rFonts w:eastAsia="Times New Roman" w:cstheme="minorHAnsi"/>
        </w:rPr>
        <w:t xml:space="preserve">Over the past week, given the easing of restrictions, I have received a significant number of messages and phone calls regarding Masonic Clubs reopening and the possibility of Lodges reopening. The Masonic Club queries have been easy to respond to, not so the questions regarding Lodges reopening. Very valid points have been made regarding churches being able to reopen, so why can’t we? </w:t>
      </w:r>
    </w:p>
    <w:p w14:paraId="3F4ACC75" w14:textId="12A4DD64" w:rsidR="009F16F5" w:rsidRPr="005039B2" w:rsidRDefault="00715431" w:rsidP="009F16F5">
      <w:pPr>
        <w:pStyle w:val="NoSpacing"/>
        <w:jc w:val="both"/>
        <w:rPr>
          <w:rFonts w:eastAsia="Times New Roman" w:cstheme="minorHAnsi"/>
        </w:rPr>
      </w:pPr>
      <w:r w:rsidRPr="005039B2">
        <w:rPr>
          <w:rFonts w:eastAsia="Times New Roman" w:cstheme="minorHAnsi"/>
        </w:rPr>
        <w:t xml:space="preserve">Brethren, I have gone through the guidelines carefully and while there is reasonably clear guidance regarding churches and indoor live events to name but two, I am uncertain as to whether we as Masonic Lodges fall into either of those two categories. In fact, there is no specific guidance relating to the opening of public halls or for similar organisations to ours such as Probus Clubs, Rotary Clubs and </w:t>
      </w:r>
      <w:r w:rsidR="005D1C88" w:rsidRPr="005039B2">
        <w:rPr>
          <w:rFonts w:eastAsia="Times New Roman" w:cstheme="minorHAnsi"/>
        </w:rPr>
        <w:t>others</w:t>
      </w:r>
      <w:r w:rsidRPr="005039B2">
        <w:rPr>
          <w:rFonts w:eastAsia="Times New Roman" w:cstheme="minorHAnsi"/>
        </w:rPr>
        <w:t>.</w:t>
      </w:r>
    </w:p>
    <w:p w14:paraId="74B00E4F" w14:textId="1DCA9C33" w:rsidR="00715431" w:rsidRPr="005039B2" w:rsidRDefault="00715431" w:rsidP="009F16F5">
      <w:pPr>
        <w:pStyle w:val="NoSpacing"/>
        <w:jc w:val="both"/>
        <w:rPr>
          <w:rFonts w:eastAsia="Times New Roman" w:cstheme="minorHAnsi"/>
        </w:rPr>
      </w:pPr>
      <w:r w:rsidRPr="005039B2">
        <w:rPr>
          <w:rFonts w:eastAsia="Times New Roman" w:cstheme="minorHAnsi"/>
        </w:rPr>
        <w:t>Accordingly, I have written to the Scottish Government seeking specific advice for Masonic meetings.</w:t>
      </w:r>
      <w:r w:rsidR="005D1C88" w:rsidRPr="005039B2">
        <w:rPr>
          <w:rFonts w:eastAsia="Times New Roman" w:cstheme="minorHAnsi"/>
        </w:rPr>
        <w:t xml:space="preserve"> I have also asked for guidance in respect of the many Lodges whose buildings are used as a community hub for all sorts of other organisations as to when those organisations can be allowed to use the premises.</w:t>
      </w:r>
      <w:r w:rsidRPr="005039B2">
        <w:rPr>
          <w:rFonts w:eastAsia="Times New Roman" w:cstheme="minorHAnsi"/>
        </w:rPr>
        <w:t xml:space="preserve"> Until I get a response from the Government, I would recommend </w:t>
      </w:r>
      <w:r w:rsidR="005D1C88" w:rsidRPr="005039B2">
        <w:rPr>
          <w:rFonts w:eastAsia="Times New Roman" w:cstheme="minorHAnsi"/>
        </w:rPr>
        <w:t>that we continue with our zoom meetings and other electronic means of communicating. We cannot lose sight of the fact that despite there being no Covid-19 deaths in the past week, the virus is still very much with us. That coupled with the age profile of our members should remind us that we need to proceed with caution.</w:t>
      </w:r>
    </w:p>
    <w:p w14:paraId="00D70EDF" w14:textId="77777777" w:rsidR="00445F67" w:rsidRPr="005039B2" w:rsidRDefault="00445F67" w:rsidP="009F16F5">
      <w:pPr>
        <w:pStyle w:val="NoSpacing"/>
        <w:jc w:val="both"/>
        <w:rPr>
          <w:rFonts w:eastAsia="Times New Roman" w:cstheme="minorHAnsi"/>
        </w:rPr>
      </w:pPr>
    </w:p>
    <w:p w14:paraId="76824D65" w14:textId="55623948" w:rsidR="00302AE8" w:rsidRPr="005039B2" w:rsidRDefault="009103B1" w:rsidP="009F16F5">
      <w:pPr>
        <w:pStyle w:val="NoSpacing"/>
        <w:jc w:val="both"/>
        <w:rPr>
          <w:rFonts w:eastAsia="Times New Roman" w:cstheme="minorHAnsi"/>
          <w:lang w:eastAsia="en-GB"/>
        </w:rPr>
      </w:pPr>
      <w:r w:rsidRPr="005039B2">
        <w:rPr>
          <w:rFonts w:eastAsia="Times New Roman" w:cstheme="minorHAnsi"/>
        </w:rPr>
        <w:t>Brethren, as we</w:t>
      </w:r>
      <w:r w:rsidR="003D482F" w:rsidRPr="005039B2">
        <w:rPr>
          <w:rFonts w:eastAsia="Times New Roman" w:cstheme="minorHAnsi"/>
        </w:rPr>
        <w:t xml:space="preserve"> enjoy the easing of restrictions, </w:t>
      </w:r>
      <w:r w:rsidRPr="005039B2">
        <w:rPr>
          <w:rFonts w:eastAsia="Times New Roman" w:cstheme="minorHAnsi"/>
        </w:rPr>
        <w:t>please stay alert, look after yourselves, your families and the Brethren who are in any of the vulnerable categories.</w:t>
      </w:r>
    </w:p>
    <w:p w14:paraId="69E14D78" w14:textId="7E31D2CA" w:rsidR="001D70B6" w:rsidRPr="005039B2" w:rsidRDefault="001D70B6" w:rsidP="009F16F5">
      <w:pPr>
        <w:pStyle w:val="NoSpacing"/>
        <w:jc w:val="both"/>
        <w:rPr>
          <w:rFonts w:cstheme="minorHAnsi"/>
        </w:rPr>
      </w:pPr>
    </w:p>
    <w:p w14:paraId="23EFBFBB" w14:textId="09F13980" w:rsidR="002E02DE" w:rsidRPr="005039B2" w:rsidRDefault="002960DB" w:rsidP="002E02DE">
      <w:pPr>
        <w:jc w:val="both"/>
        <w:rPr>
          <w:rFonts w:cstheme="minorHAnsi"/>
        </w:rPr>
      </w:pPr>
      <w:r w:rsidRPr="005039B2">
        <w:rPr>
          <w:rFonts w:cstheme="minorHAnsi"/>
        </w:rPr>
        <w:t>Kindest regards</w:t>
      </w:r>
      <w:bookmarkStart w:id="0" w:name="_GoBack"/>
      <w:bookmarkEnd w:id="0"/>
    </w:p>
    <w:p w14:paraId="024091E6" w14:textId="6AAE1A1B" w:rsidR="002960DB" w:rsidRPr="005039B2" w:rsidRDefault="002960DB" w:rsidP="002960DB">
      <w:pPr>
        <w:pStyle w:val="NoSpacing"/>
        <w:rPr>
          <w:rFonts w:cstheme="minorHAnsi"/>
          <w:b/>
          <w:bCs/>
          <w:color w:val="0070C0"/>
          <w:sz w:val="20"/>
          <w:szCs w:val="20"/>
        </w:rPr>
      </w:pPr>
      <w:r w:rsidRPr="005039B2">
        <w:rPr>
          <w:rFonts w:cstheme="minorHAnsi"/>
          <w:b/>
          <w:bCs/>
          <w:color w:val="0070C0"/>
          <w:sz w:val="20"/>
          <w:szCs w:val="20"/>
        </w:rPr>
        <w:t>Ramsay McGhee</w:t>
      </w:r>
    </w:p>
    <w:p w14:paraId="342C5F24" w14:textId="3E200799" w:rsidR="002960DB" w:rsidRPr="005039B2" w:rsidRDefault="002960DB" w:rsidP="002960DB">
      <w:pPr>
        <w:pStyle w:val="NoSpacing"/>
        <w:rPr>
          <w:rFonts w:cstheme="minorHAnsi"/>
        </w:rPr>
      </w:pPr>
      <w:r w:rsidRPr="005039B2">
        <w:rPr>
          <w:rFonts w:cstheme="minorHAnsi"/>
        </w:rPr>
        <w:t>Grand Master Mason</w:t>
      </w:r>
    </w:p>
    <w:sectPr w:rsidR="002960DB" w:rsidRPr="005039B2" w:rsidSect="00A253CA">
      <w:footerReference w:type="default" r:id="rId10"/>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B8355" w14:textId="77777777" w:rsidR="00E11801" w:rsidRDefault="00E11801" w:rsidP="002637C1">
      <w:pPr>
        <w:spacing w:after="0" w:line="240" w:lineRule="auto"/>
      </w:pPr>
      <w:r>
        <w:separator/>
      </w:r>
    </w:p>
  </w:endnote>
  <w:endnote w:type="continuationSeparator" w:id="0">
    <w:p w14:paraId="599739B9" w14:textId="77777777" w:rsidR="00E11801" w:rsidRDefault="00E11801"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6A783" w14:textId="77777777" w:rsidR="00E11801" w:rsidRDefault="00E11801" w:rsidP="002637C1">
      <w:pPr>
        <w:spacing w:after="0" w:line="240" w:lineRule="auto"/>
      </w:pPr>
      <w:r>
        <w:separator/>
      </w:r>
    </w:p>
  </w:footnote>
  <w:footnote w:type="continuationSeparator" w:id="0">
    <w:p w14:paraId="6CDE1FB6" w14:textId="77777777" w:rsidR="00E11801" w:rsidRDefault="00E11801" w:rsidP="0026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4DBC"/>
    <w:multiLevelType w:val="multilevel"/>
    <w:tmpl w:val="D956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5B45"/>
    <w:multiLevelType w:val="multilevel"/>
    <w:tmpl w:val="4822C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A288A"/>
    <w:multiLevelType w:val="multilevel"/>
    <w:tmpl w:val="FB28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F0A3C"/>
    <w:multiLevelType w:val="multilevel"/>
    <w:tmpl w:val="BE34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5049B"/>
    <w:multiLevelType w:val="multilevel"/>
    <w:tmpl w:val="DDFC8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6394F"/>
    <w:multiLevelType w:val="multilevel"/>
    <w:tmpl w:val="A808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F1F0F"/>
    <w:multiLevelType w:val="multilevel"/>
    <w:tmpl w:val="52FE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33270"/>
    <w:multiLevelType w:val="multilevel"/>
    <w:tmpl w:val="5CCA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112A8"/>
    <w:rsid w:val="00036FE0"/>
    <w:rsid w:val="0006318F"/>
    <w:rsid w:val="000C1B10"/>
    <w:rsid w:val="001D70B6"/>
    <w:rsid w:val="00240A1E"/>
    <w:rsid w:val="0025117B"/>
    <w:rsid w:val="002637C1"/>
    <w:rsid w:val="00281EF6"/>
    <w:rsid w:val="002960DB"/>
    <w:rsid w:val="002E02DE"/>
    <w:rsid w:val="00302AE8"/>
    <w:rsid w:val="00305C51"/>
    <w:rsid w:val="003A1D3E"/>
    <w:rsid w:val="003A506A"/>
    <w:rsid w:val="003D482F"/>
    <w:rsid w:val="003E661E"/>
    <w:rsid w:val="00445F67"/>
    <w:rsid w:val="005039B2"/>
    <w:rsid w:val="005A0710"/>
    <w:rsid w:val="005B04EC"/>
    <w:rsid w:val="005D1C88"/>
    <w:rsid w:val="005F5CF5"/>
    <w:rsid w:val="00630B4E"/>
    <w:rsid w:val="006B42EE"/>
    <w:rsid w:val="00704566"/>
    <w:rsid w:val="00715431"/>
    <w:rsid w:val="00751B63"/>
    <w:rsid w:val="007A0B5B"/>
    <w:rsid w:val="008204E9"/>
    <w:rsid w:val="00841B5B"/>
    <w:rsid w:val="008C7B2B"/>
    <w:rsid w:val="009103B1"/>
    <w:rsid w:val="0091485E"/>
    <w:rsid w:val="009861D7"/>
    <w:rsid w:val="009C2E46"/>
    <w:rsid w:val="009F16F5"/>
    <w:rsid w:val="00A0523B"/>
    <w:rsid w:val="00A14C4D"/>
    <w:rsid w:val="00A253CA"/>
    <w:rsid w:val="00A45C0F"/>
    <w:rsid w:val="00AB54A1"/>
    <w:rsid w:val="00B63374"/>
    <w:rsid w:val="00B75428"/>
    <w:rsid w:val="00C25DAC"/>
    <w:rsid w:val="00C81C14"/>
    <w:rsid w:val="00CB6582"/>
    <w:rsid w:val="00D17CA2"/>
    <w:rsid w:val="00E11801"/>
    <w:rsid w:val="00E1530D"/>
    <w:rsid w:val="00E260D0"/>
    <w:rsid w:val="00E77CB2"/>
    <w:rsid w:val="00F064DB"/>
    <w:rsid w:val="00F36253"/>
    <w:rsid w:val="00F97FC5"/>
    <w:rsid w:val="00FA0734"/>
    <w:rsid w:val="00FE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link w:val="Heading3Char"/>
    <w:uiPriority w:val="9"/>
    <w:qFormat/>
    <w:rsid w:val="005A07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styleId="NormalWeb">
    <w:name w:val="Normal (Web)"/>
    <w:basedOn w:val="Normal"/>
    <w:uiPriority w:val="99"/>
    <w:semiHidden/>
    <w:unhideWhenUsed/>
    <w:rsid w:val="002E0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A0710"/>
    <w:rPr>
      <w:rFonts w:ascii="Times New Roman" w:eastAsia="Times New Roman" w:hAnsi="Times New Roman" w:cs="Times New Roman"/>
      <w:b/>
      <w:bCs/>
      <w:sz w:val="27"/>
      <w:szCs w:val="27"/>
      <w:lang w:val="en-GB" w:eastAsia="en-GB"/>
    </w:rPr>
  </w:style>
  <w:style w:type="paragraph" w:customStyle="1" w:styleId="p1">
    <w:name w:val="p1"/>
    <w:basedOn w:val="Normal"/>
    <w:rsid w:val="009F16F5"/>
    <w:pPr>
      <w:spacing w:before="100" w:beforeAutospacing="1" w:after="100" w:afterAutospacing="1" w:line="240" w:lineRule="auto"/>
    </w:pPr>
    <w:rPr>
      <w:rFonts w:ascii="Calibri" w:hAnsi="Calibri" w:cs="Calibri"/>
      <w:lang w:eastAsia="en-GB"/>
    </w:rPr>
  </w:style>
  <w:style w:type="paragraph" w:customStyle="1" w:styleId="li1">
    <w:name w:val="li1"/>
    <w:basedOn w:val="Normal"/>
    <w:rsid w:val="009F16F5"/>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9F16F5"/>
  </w:style>
  <w:style w:type="character" w:customStyle="1" w:styleId="s2">
    <w:name w:val="s2"/>
    <w:basedOn w:val="DefaultParagraphFont"/>
    <w:rsid w:val="009F16F5"/>
  </w:style>
  <w:style w:type="character" w:customStyle="1" w:styleId="s3">
    <w:name w:val="s3"/>
    <w:basedOn w:val="DefaultParagraphFont"/>
    <w:rsid w:val="0044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355">
      <w:bodyDiv w:val="1"/>
      <w:marLeft w:val="0"/>
      <w:marRight w:val="0"/>
      <w:marTop w:val="0"/>
      <w:marBottom w:val="0"/>
      <w:divBdr>
        <w:top w:val="none" w:sz="0" w:space="0" w:color="auto"/>
        <w:left w:val="none" w:sz="0" w:space="0" w:color="auto"/>
        <w:bottom w:val="none" w:sz="0" w:space="0" w:color="auto"/>
        <w:right w:val="none" w:sz="0" w:space="0" w:color="auto"/>
      </w:divBdr>
    </w:div>
    <w:div w:id="342631228">
      <w:bodyDiv w:val="1"/>
      <w:marLeft w:val="0"/>
      <w:marRight w:val="0"/>
      <w:marTop w:val="0"/>
      <w:marBottom w:val="0"/>
      <w:divBdr>
        <w:top w:val="none" w:sz="0" w:space="0" w:color="auto"/>
        <w:left w:val="none" w:sz="0" w:space="0" w:color="auto"/>
        <w:bottom w:val="none" w:sz="0" w:space="0" w:color="auto"/>
        <w:right w:val="none" w:sz="0" w:space="0" w:color="auto"/>
      </w:divBdr>
    </w:div>
    <w:div w:id="541092781">
      <w:bodyDiv w:val="1"/>
      <w:marLeft w:val="0"/>
      <w:marRight w:val="0"/>
      <w:marTop w:val="0"/>
      <w:marBottom w:val="0"/>
      <w:divBdr>
        <w:top w:val="none" w:sz="0" w:space="0" w:color="auto"/>
        <w:left w:val="none" w:sz="0" w:space="0" w:color="auto"/>
        <w:bottom w:val="none" w:sz="0" w:space="0" w:color="auto"/>
        <w:right w:val="none" w:sz="0" w:space="0" w:color="auto"/>
      </w:divBdr>
    </w:div>
    <w:div w:id="740710537">
      <w:bodyDiv w:val="1"/>
      <w:marLeft w:val="0"/>
      <w:marRight w:val="0"/>
      <w:marTop w:val="0"/>
      <w:marBottom w:val="0"/>
      <w:divBdr>
        <w:top w:val="none" w:sz="0" w:space="0" w:color="auto"/>
        <w:left w:val="none" w:sz="0" w:space="0" w:color="auto"/>
        <w:bottom w:val="none" w:sz="0" w:space="0" w:color="auto"/>
        <w:right w:val="none" w:sz="0" w:space="0" w:color="auto"/>
      </w:divBdr>
    </w:div>
    <w:div w:id="773594314">
      <w:bodyDiv w:val="1"/>
      <w:marLeft w:val="0"/>
      <w:marRight w:val="0"/>
      <w:marTop w:val="0"/>
      <w:marBottom w:val="0"/>
      <w:divBdr>
        <w:top w:val="none" w:sz="0" w:space="0" w:color="auto"/>
        <w:left w:val="none" w:sz="0" w:space="0" w:color="auto"/>
        <w:bottom w:val="none" w:sz="0" w:space="0" w:color="auto"/>
        <w:right w:val="none" w:sz="0" w:space="0" w:color="auto"/>
      </w:divBdr>
      <w:divsChild>
        <w:div w:id="454182295">
          <w:marLeft w:val="0"/>
          <w:marRight w:val="0"/>
          <w:marTop w:val="0"/>
          <w:marBottom w:val="0"/>
          <w:divBdr>
            <w:top w:val="none" w:sz="0" w:space="0" w:color="auto"/>
            <w:left w:val="none" w:sz="0" w:space="0" w:color="auto"/>
            <w:bottom w:val="none" w:sz="0" w:space="0" w:color="auto"/>
            <w:right w:val="none" w:sz="0" w:space="0" w:color="auto"/>
          </w:divBdr>
        </w:div>
        <w:div w:id="1239632135">
          <w:marLeft w:val="0"/>
          <w:marRight w:val="0"/>
          <w:marTop w:val="0"/>
          <w:marBottom w:val="0"/>
          <w:divBdr>
            <w:top w:val="none" w:sz="0" w:space="0" w:color="auto"/>
            <w:left w:val="none" w:sz="0" w:space="0" w:color="auto"/>
            <w:bottom w:val="none" w:sz="0" w:space="0" w:color="auto"/>
            <w:right w:val="none" w:sz="0" w:space="0" w:color="auto"/>
          </w:divBdr>
        </w:div>
      </w:divsChild>
    </w:div>
    <w:div w:id="938876071">
      <w:bodyDiv w:val="1"/>
      <w:marLeft w:val="0"/>
      <w:marRight w:val="0"/>
      <w:marTop w:val="0"/>
      <w:marBottom w:val="0"/>
      <w:divBdr>
        <w:top w:val="none" w:sz="0" w:space="0" w:color="auto"/>
        <w:left w:val="none" w:sz="0" w:space="0" w:color="auto"/>
        <w:bottom w:val="none" w:sz="0" w:space="0" w:color="auto"/>
        <w:right w:val="none" w:sz="0" w:space="0" w:color="auto"/>
      </w:divBdr>
    </w:div>
    <w:div w:id="970407776">
      <w:bodyDiv w:val="1"/>
      <w:marLeft w:val="0"/>
      <w:marRight w:val="0"/>
      <w:marTop w:val="0"/>
      <w:marBottom w:val="0"/>
      <w:divBdr>
        <w:top w:val="none" w:sz="0" w:space="0" w:color="auto"/>
        <w:left w:val="none" w:sz="0" w:space="0" w:color="auto"/>
        <w:bottom w:val="none" w:sz="0" w:space="0" w:color="auto"/>
        <w:right w:val="none" w:sz="0" w:space="0" w:color="auto"/>
      </w:divBdr>
    </w:div>
    <w:div w:id="1165708179">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775133313">
      <w:bodyDiv w:val="1"/>
      <w:marLeft w:val="0"/>
      <w:marRight w:val="0"/>
      <w:marTop w:val="0"/>
      <w:marBottom w:val="0"/>
      <w:divBdr>
        <w:top w:val="none" w:sz="0" w:space="0" w:color="auto"/>
        <w:left w:val="none" w:sz="0" w:space="0" w:color="auto"/>
        <w:bottom w:val="none" w:sz="0" w:space="0" w:color="auto"/>
        <w:right w:val="none" w:sz="0" w:space="0" w:color="auto"/>
      </w:divBdr>
    </w:div>
    <w:div w:id="1789742830">
      <w:bodyDiv w:val="1"/>
      <w:marLeft w:val="0"/>
      <w:marRight w:val="0"/>
      <w:marTop w:val="0"/>
      <w:marBottom w:val="0"/>
      <w:divBdr>
        <w:top w:val="none" w:sz="0" w:space="0" w:color="auto"/>
        <w:left w:val="none" w:sz="0" w:space="0" w:color="auto"/>
        <w:bottom w:val="none" w:sz="0" w:space="0" w:color="auto"/>
        <w:right w:val="none" w:sz="0" w:space="0" w:color="auto"/>
      </w:divBdr>
    </w:div>
    <w:div w:id="18686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tatescotland.org.uk/research/prostate-scotland-covid-19-and-prostate-cancer-surve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Scottish.Constitution.Freemasonry.Suppor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6</cp:revision>
  <dcterms:created xsi:type="dcterms:W3CDTF">2020-07-15T18:38:00Z</dcterms:created>
  <dcterms:modified xsi:type="dcterms:W3CDTF">2020-07-16T16:22:00Z</dcterms:modified>
</cp:coreProperties>
</file>